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80D" w:rsidRPr="00E72E73" w:rsidRDefault="006E7E34" w:rsidP="00E72E73">
      <w:pPr>
        <w:jc w:val="center"/>
        <w:rPr>
          <w:rFonts w:ascii="Calibri" w:hAnsi="Calibri"/>
          <w:lang w:val="en-US"/>
        </w:rPr>
      </w:pPr>
      <w:r>
        <w:rPr>
          <w:rFonts w:ascii="Tms Rmn" w:hAnsi="Tms Rmn"/>
          <w:noProof/>
          <w:lang w:eastAsia="uk-UA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  <w:r w:rsidR="00096823">
        <w:rPr>
          <w:b/>
          <w:sz w:val="28"/>
          <w:szCs w:val="28"/>
        </w:rPr>
        <w:t xml:space="preserve"> </w:t>
      </w:r>
    </w:p>
    <w:p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D2580D" w:rsidRDefault="00D2580D" w:rsidP="00D2580D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D2580D" w:rsidRDefault="00D2580D" w:rsidP="00D2580D">
      <w:pPr>
        <w:pStyle w:val="2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:rsidR="00D2580D" w:rsidRDefault="00D2580D" w:rsidP="00D2580D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D2580D" w:rsidRDefault="00D2580D" w:rsidP="00D2580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D2580D" w:rsidRDefault="00D2580D" w:rsidP="00D2580D">
      <w:pPr>
        <w:jc w:val="center"/>
        <w:rPr>
          <w:b/>
          <w:sz w:val="28"/>
          <w:szCs w:val="28"/>
        </w:rPr>
      </w:pPr>
    </w:p>
    <w:p w:rsidR="00D2580D" w:rsidRDefault="00D2580D" w:rsidP="00D2580D">
      <w:pPr>
        <w:jc w:val="both"/>
        <w:rPr>
          <w:sz w:val="28"/>
          <w:szCs w:val="28"/>
        </w:rPr>
      </w:pPr>
      <w:r>
        <w:rPr>
          <w:sz w:val="28"/>
          <w:szCs w:val="28"/>
        </w:rPr>
        <w:t>Від «</w:t>
      </w:r>
      <w:r w:rsidR="00E72E73">
        <w:rPr>
          <w:sz w:val="28"/>
          <w:szCs w:val="28"/>
        </w:rPr>
        <w:t>29</w:t>
      </w:r>
      <w:r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 </w:t>
      </w:r>
      <w:r w:rsidR="00E72E73">
        <w:rPr>
          <w:sz w:val="28"/>
          <w:szCs w:val="28"/>
          <w:lang w:val="ru-RU"/>
        </w:rPr>
        <w:t>листопада</w:t>
      </w:r>
      <w:r>
        <w:rPr>
          <w:sz w:val="28"/>
          <w:szCs w:val="28"/>
        </w:rPr>
        <w:t xml:space="preserve"> 2018 р.</w:t>
      </w:r>
      <w:r>
        <w:rPr>
          <w:sz w:val="28"/>
          <w:szCs w:val="28"/>
        </w:rPr>
        <w:tab/>
      </w:r>
      <w:r w:rsidR="00E72E73"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  <w:t xml:space="preserve">м. </w:t>
      </w:r>
      <w:r w:rsidR="005D5B38">
        <w:rPr>
          <w:sz w:val="28"/>
          <w:szCs w:val="28"/>
        </w:rPr>
        <w:t>Ніжин</w:t>
      </w:r>
      <w:r w:rsidR="005D5B38">
        <w:rPr>
          <w:sz w:val="28"/>
          <w:szCs w:val="28"/>
        </w:rPr>
        <w:tab/>
      </w:r>
      <w:r w:rsidR="005D5B38">
        <w:rPr>
          <w:sz w:val="28"/>
          <w:szCs w:val="28"/>
        </w:rPr>
        <w:tab/>
        <w:t xml:space="preserve">                   № 401</w:t>
      </w:r>
      <w:bookmarkStart w:id="0" w:name="_GoBack"/>
      <w:bookmarkEnd w:id="0"/>
    </w:p>
    <w:p w:rsidR="00D2580D" w:rsidRDefault="00D2580D" w:rsidP="00D2580D">
      <w:pPr>
        <w:jc w:val="both"/>
        <w:rPr>
          <w:sz w:val="28"/>
          <w:szCs w:val="28"/>
        </w:rPr>
      </w:pPr>
    </w:p>
    <w:p w:rsidR="00D2580D" w:rsidRPr="00E72E73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Про розміщення </w:t>
      </w:r>
      <w:r w:rsidRPr="00E72E73">
        <w:rPr>
          <w:sz w:val="28"/>
          <w:szCs w:val="28"/>
        </w:rPr>
        <w:t>тимчасових</w:t>
      </w:r>
    </w:p>
    <w:p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</w:rPr>
      </w:pPr>
      <w:r w:rsidRPr="00E72E73">
        <w:rPr>
          <w:sz w:val="28"/>
          <w:szCs w:val="28"/>
        </w:rPr>
        <w:t xml:space="preserve"> споруд</w:t>
      </w:r>
      <w:r>
        <w:rPr>
          <w:sz w:val="28"/>
          <w:szCs w:val="28"/>
        </w:rPr>
        <w:t xml:space="preserve"> </w:t>
      </w:r>
      <w:r w:rsidRPr="00E72E73">
        <w:rPr>
          <w:sz w:val="28"/>
          <w:szCs w:val="28"/>
        </w:rPr>
        <w:t>у</w:t>
      </w:r>
      <w:r>
        <w:rPr>
          <w:sz w:val="28"/>
          <w:szCs w:val="28"/>
        </w:rPr>
        <w:t xml:space="preserve"> м. Ніжині </w:t>
      </w:r>
    </w:p>
    <w:p w:rsidR="00D2580D" w:rsidRDefault="00D2580D" w:rsidP="00D2580D">
      <w:pPr>
        <w:jc w:val="both"/>
        <w:rPr>
          <w:b/>
          <w:i/>
          <w:sz w:val="28"/>
          <w:szCs w:val="28"/>
        </w:rPr>
      </w:pPr>
    </w:p>
    <w:p w:rsidR="00D2580D" w:rsidRDefault="00D2580D" w:rsidP="00D2580D">
      <w:pPr>
        <w:jc w:val="both"/>
        <w:rPr>
          <w:sz w:val="28"/>
          <w:szCs w:val="28"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sz w:val="28"/>
          <w:szCs w:val="28"/>
        </w:rPr>
        <w:t>Відповідно до ст.ст. 30, 42, 52, 53, 59, 73 Закону України «Про місцеве самоврядування в Україні», Законів України «Про благоустрій населених пунктів», «Про регулювання містобудівної діяльності», Постанови Кабінету Міністрів України від 15 червня 2006 р. № 833 «Про затвердження Порядку провадження торговельної діяльності та правил торговельного обслуговування на ринку споживчих товарів» Наказу Міністерства регіонального розвитку, будівництва та житлово-комунального господарства України від 21 жовтня 2011 р. № 244 «Про затвердження Порядку розміщення тимчасових споруд для провадження підприємницької діяльності», «</w:t>
      </w:r>
      <w:r>
        <w:rPr>
          <w:bCs/>
          <w:color w:val="000000"/>
          <w:sz w:val="28"/>
          <w:szCs w:val="28"/>
        </w:rPr>
        <w:t>Порядку здійснення роздрібної торгівлі через дрібнороздрібну  торговельну мережу шляхом використання автомагазинів, автокафе, авторозвозок, автоцистерн</w:t>
      </w:r>
      <w:r>
        <w:rPr>
          <w:sz w:val="28"/>
          <w:szCs w:val="28"/>
        </w:rPr>
        <w:t>», затвердженого рішенням Ніжинської міської ради від 18.08.2015 року, зі змінами та доповненнями від 20-25.04.2016 року, 04.10.2017 року та 08.08.2018 року, розглянувши заяви фізичних осіб - підприємців та узгоджені із відповідними службами матеріали щодо розміщення тимчасових споруд (протокол засідання комісії з погодження розміщення тимчасових споруд та засобів пересувної дрібно-роздрібної торговельної мережі на об’єктах благоустрою), виконавчий комітет Ніжинської міської ради вирішив:</w:t>
      </w:r>
    </w:p>
    <w:p w:rsidR="00D2580D" w:rsidRDefault="00D2580D" w:rsidP="00D2580D">
      <w:pPr>
        <w:jc w:val="both"/>
        <w:rPr>
          <w:sz w:val="28"/>
          <w:szCs w:val="28"/>
        </w:rPr>
      </w:pPr>
    </w:p>
    <w:p w:rsidR="00D2580D" w:rsidRDefault="00D2580D" w:rsidP="00D25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</w:t>
      </w:r>
      <w:r w:rsidR="00054C38">
        <w:rPr>
          <w:sz w:val="28"/>
          <w:szCs w:val="28"/>
        </w:rPr>
        <w:t xml:space="preserve">жі на об’єктах благоустрою від </w:t>
      </w:r>
      <w:r w:rsidR="00054C38" w:rsidRPr="00054C38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054C38" w:rsidRPr="00054C38">
        <w:rPr>
          <w:sz w:val="28"/>
          <w:szCs w:val="28"/>
        </w:rPr>
        <w:t>11</w:t>
      </w:r>
      <w:r>
        <w:rPr>
          <w:sz w:val="28"/>
          <w:szCs w:val="28"/>
        </w:rPr>
        <w:t>.2018 року, та паспорт прив’язки реєстраційний №10-29/19 щодо розміщення товариству з обмеженою відповідальністю «Янді-2» тимчасової споруди для провадження підприємницької діяльності (критий літній майданчик) загальною площею 34,8 кв.м. за адресою: м.</w:t>
      </w:r>
      <w:r w:rsidR="008E54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Ніжин, площа імені Івана Франка, 2а біля кафе «Стейк-Бар» </w:t>
      </w:r>
      <w:r w:rsidR="00054C38" w:rsidRPr="00FE5F6A">
        <w:rPr>
          <w:rStyle w:val="fs2"/>
          <w:sz w:val="28"/>
          <w:szCs w:val="28"/>
        </w:rPr>
        <w:t xml:space="preserve">терміном </w:t>
      </w:r>
      <w:r w:rsidR="00054C38">
        <w:rPr>
          <w:rStyle w:val="fs2"/>
          <w:sz w:val="28"/>
          <w:szCs w:val="28"/>
        </w:rPr>
        <w:t>на 6 місяців</w:t>
      </w:r>
      <w:r w:rsidR="00054C38" w:rsidRPr="00FE5F6A">
        <w:rPr>
          <w:rStyle w:val="fs2"/>
          <w:sz w:val="28"/>
          <w:szCs w:val="28"/>
        </w:rPr>
        <w:t xml:space="preserve">, </w:t>
      </w:r>
      <w:r w:rsidR="00054C38" w:rsidRPr="00FE5F6A">
        <w:rPr>
          <w:sz w:val="28"/>
          <w:szCs w:val="28"/>
        </w:rPr>
        <w:t>але до моменту реконструкції</w:t>
      </w:r>
      <w:r w:rsidR="00054C38">
        <w:rPr>
          <w:sz w:val="28"/>
          <w:szCs w:val="28"/>
        </w:rPr>
        <w:t xml:space="preserve"> центральної</w:t>
      </w:r>
      <w:r w:rsidR="00054C38" w:rsidRPr="00FE5F6A">
        <w:rPr>
          <w:sz w:val="28"/>
          <w:szCs w:val="28"/>
        </w:rPr>
        <w:t xml:space="preserve"> площі</w:t>
      </w:r>
      <w:r w:rsidR="00054C38">
        <w:rPr>
          <w:sz w:val="28"/>
          <w:szCs w:val="28"/>
        </w:rPr>
        <w:t xml:space="preserve">. </w:t>
      </w:r>
    </w:p>
    <w:p w:rsidR="00D2580D" w:rsidRDefault="00D2580D" w:rsidP="00D2580D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1.1. Товариству з обмеженою відповідальністю «Янді-2» у 3- 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</w:t>
      </w:r>
      <w:r>
        <w:rPr>
          <w:b w:val="0"/>
          <w:sz w:val="28"/>
          <w:szCs w:val="28"/>
        </w:rPr>
        <w:lastRenderedPageBreak/>
        <w:t xml:space="preserve">благоустрою. </w:t>
      </w:r>
      <w:r w:rsidR="00054C38" w:rsidRPr="00054C38">
        <w:rPr>
          <w:b w:val="0"/>
          <w:sz w:val="28"/>
          <w:szCs w:val="28"/>
        </w:rPr>
        <w:t>Встановити коефіцієнт функціонального використання об’єкту благоустрою на рівні 0,39.</w:t>
      </w:r>
    </w:p>
    <w:p w:rsidR="00D2580D" w:rsidRDefault="00D2580D" w:rsidP="00D2580D">
      <w:pPr>
        <w:pStyle w:val="a8"/>
        <w:tabs>
          <w:tab w:val="left" w:pos="284"/>
        </w:tabs>
        <w:ind w:left="0"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 разі </w:t>
      </w:r>
      <w:r w:rsidR="00054C38">
        <w:rPr>
          <w:b w:val="0"/>
          <w:sz w:val="28"/>
          <w:szCs w:val="28"/>
        </w:rPr>
        <w:t>не укладання</w:t>
      </w:r>
      <w:r>
        <w:rPr>
          <w:b w:val="0"/>
          <w:sz w:val="28"/>
          <w:szCs w:val="28"/>
        </w:rPr>
        <w:t xml:space="preserve"> договору щодо пайової участі в утриманні об’єкта благоустрою, п. 1 даного рішення втрачає чинність.</w:t>
      </w:r>
    </w:p>
    <w:p w:rsidR="00D2580D" w:rsidRDefault="00D2580D" w:rsidP="00D2580D">
      <w:pPr>
        <w:jc w:val="both"/>
        <w:rPr>
          <w:sz w:val="28"/>
          <w:szCs w:val="28"/>
        </w:rPr>
      </w:pPr>
      <w:r>
        <w:rPr>
          <w:sz w:val="28"/>
          <w:szCs w:val="28"/>
        </w:rPr>
        <w:t>1.2. Товариству з обмеженою відповідальністю «Янді-2» у місячний термін з дати заключення договору щодо пайової участі в утриманні об’єкта благоустрою привести зовнішній вигляд тимчасової споруди згідно паспорта прив’язки №10-29/19 та облаштувати благоустрій прилеглої території відповідно до рекомендацій відділу архітектури та містобудування.</w:t>
      </w:r>
    </w:p>
    <w:p w:rsidR="00D2580D" w:rsidRDefault="00D2580D" w:rsidP="00D25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 разі невиконання пункту 1.2. рішення, пункт 1 даного рішення втрачає чинність та є підставою для розірвання договору щодо пайової участі в утриманні об’єкта благоустрою.</w:t>
      </w:r>
    </w:p>
    <w:p w:rsidR="00054C38" w:rsidRDefault="00054C38" w:rsidP="00054C38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  <w:lang w:eastAsia="ru-RU"/>
        </w:rPr>
      </w:pPr>
    </w:p>
    <w:p w:rsidR="00054C38" w:rsidRPr="004428B1" w:rsidRDefault="00054C38" w:rsidP="00054C38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D2580D" w:rsidRPr="00054C38">
        <w:rPr>
          <w:b w:val="0"/>
          <w:sz w:val="28"/>
          <w:szCs w:val="28"/>
        </w:rPr>
        <w:t>2.</w:t>
      </w:r>
      <w:r w:rsidR="00D2580D">
        <w:rPr>
          <w:sz w:val="28"/>
          <w:szCs w:val="28"/>
        </w:rPr>
        <w:t xml:space="preserve"> </w:t>
      </w:r>
      <w:r w:rsidRPr="00054C38">
        <w:rPr>
          <w:b w:val="0"/>
          <w:sz w:val="28"/>
          <w:szCs w:val="28"/>
        </w:rPr>
        <w:t>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 20.11.2018 року,</w:t>
      </w:r>
      <w:r>
        <w:rPr>
          <w:b w:val="0"/>
          <w:sz w:val="28"/>
          <w:szCs w:val="28"/>
        </w:rPr>
        <w:t xml:space="preserve"> </w:t>
      </w:r>
      <w:r w:rsidRPr="004428B1">
        <w:rPr>
          <w:b w:val="0"/>
          <w:sz w:val="28"/>
          <w:szCs w:val="28"/>
        </w:rPr>
        <w:t>та ситуаційну схему від 29.11.2017 року щодо розміщення фізичній особі – підприємцю Мірошниченку Володимиру Анатолійовичу засобу пересувної дрібнороздрібної торговельної мережі для провадження підприємницької діяльності автомобіль «Таврія» марки «ЗАЗ» (торгівля кавовими напоями) загальною площею 6,24 кв.м. за адресою: м.</w:t>
      </w:r>
      <w:r>
        <w:rPr>
          <w:b w:val="0"/>
          <w:sz w:val="28"/>
          <w:szCs w:val="28"/>
        </w:rPr>
        <w:t xml:space="preserve"> </w:t>
      </w:r>
      <w:r w:rsidRPr="004428B1">
        <w:rPr>
          <w:b w:val="0"/>
          <w:sz w:val="28"/>
          <w:szCs w:val="28"/>
        </w:rPr>
        <w:t xml:space="preserve">Ніжин, вул. Богуна, терміном на </w:t>
      </w:r>
      <w:r>
        <w:rPr>
          <w:b w:val="0"/>
          <w:sz w:val="28"/>
          <w:szCs w:val="28"/>
        </w:rPr>
        <w:t xml:space="preserve">    </w:t>
      </w:r>
      <w:r w:rsidRPr="004428B1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</w:t>
      </w:r>
      <w:r w:rsidRPr="004428B1">
        <w:rPr>
          <w:b w:val="0"/>
          <w:sz w:val="28"/>
          <w:szCs w:val="28"/>
        </w:rPr>
        <w:t>рік.</w:t>
      </w:r>
    </w:p>
    <w:p w:rsidR="00054C38" w:rsidRPr="004428B1" w:rsidRDefault="00054C38" w:rsidP="00054C38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 w:rsidRPr="004428B1">
        <w:rPr>
          <w:b w:val="0"/>
          <w:sz w:val="28"/>
          <w:szCs w:val="28"/>
        </w:rPr>
        <w:t xml:space="preserve">2.1. Фізичній особі – підприємцю Мірошниченку Володимиру Анатолійовичу у 3 - 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благоустрою. </w:t>
      </w:r>
    </w:p>
    <w:p w:rsidR="00054C38" w:rsidRPr="004428B1" w:rsidRDefault="00054C38" w:rsidP="00054C38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 w:rsidRPr="004428B1">
        <w:rPr>
          <w:b w:val="0"/>
          <w:sz w:val="28"/>
          <w:szCs w:val="28"/>
        </w:rPr>
        <w:t xml:space="preserve">     У разі не укладання договору щодо пайової участі в утриманні об’єкта благоустрою, п. 2 даного рішення втрачає чинність.</w:t>
      </w:r>
    </w:p>
    <w:p w:rsidR="00054C38" w:rsidRPr="004428B1" w:rsidRDefault="00054C38" w:rsidP="00054C38">
      <w:pPr>
        <w:jc w:val="both"/>
        <w:rPr>
          <w:sz w:val="28"/>
          <w:szCs w:val="28"/>
        </w:rPr>
      </w:pPr>
      <w:r w:rsidRPr="004428B1">
        <w:rPr>
          <w:sz w:val="28"/>
          <w:szCs w:val="28"/>
        </w:rPr>
        <w:t>2.2. Фізичній особі – підприємцю Мірошниченку Володимиру Анатолійовичу у місячний термін з дати заключення договору щодо пайової участі в утриманні об’єкта благоустрою облаштувати благоустрій прилеглої території відповідно до вимог та рекомендацій відділу містобудування та архітектури.</w:t>
      </w:r>
    </w:p>
    <w:p w:rsidR="00054C38" w:rsidRDefault="00054C38" w:rsidP="00054C38">
      <w:pPr>
        <w:jc w:val="both"/>
        <w:rPr>
          <w:sz w:val="28"/>
          <w:szCs w:val="28"/>
        </w:rPr>
      </w:pPr>
      <w:r w:rsidRPr="004428B1">
        <w:rPr>
          <w:sz w:val="28"/>
          <w:szCs w:val="28"/>
        </w:rPr>
        <w:t xml:space="preserve">    У разі невиконання пункту 2.2. рішення, пункт 2 даного рішення втрачає чинність та є підставою для розірвання договору щодо пайової участі в утриманні об’єкта благоустрою.</w:t>
      </w:r>
    </w:p>
    <w:p w:rsidR="00054C38" w:rsidRDefault="00054C38" w:rsidP="00054C38">
      <w:pPr>
        <w:jc w:val="both"/>
        <w:rPr>
          <w:sz w:val="28"/>
          <w:szCs w:val="28"/>
        </w:rPr>
      </w:pPr>
    </w:p>
    <w:p w:rsidR="00FE2B4F" w:rsidRPr="00D873F8" w:rsidRDefault="00054C38" w:rsidP="00FE2B4F">
      <w:pPr>
        <w:pStyle w:val="a8"/>
        <w:tabs>
          <w:tab w:val="left" w:pos="284"/>
        </w:tabs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3. </w:t>
      </w:r>
      <w:r w:rsidRPr="00054C38">
        <w:rPr>
          <w:b w:val="0"/>
          <w:sz w:val="28"/>
          <w:szCs w:val="28"/>
        </w:rPr>
        <w:t>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 20.11.2018 року</w:t>
      </w:r>
      <w:r>
        <w:rPr>
          <w:b w:val="0"/>
          <w:sz w:val="28"/>
          <w:szCs w:val="28"/>
        </w:rPr>
        <w:t xml:space="preserve">, та паспорт прив’язки реєстраційний </w:t>
      </w:r>
      <w:r w:rsidR="00096823" w:rsidRPr="00096823">
        <w:rPr>
          <w:b w:val="0"/>
          <w:sz w:val="28"/>
          <w:szCs w:val="28"/>
        </w:rPr>
        <w:t>№10-29/19</w:t>
      </w:r>
      <w:r>
        <w:rPr>
          <w:b w:val="0"/>
          <w:sz w:val="28"/>
          <w:szCs w:val="28"/>
        </w:rPr>
        <w:t xml:space="preserve"> щодо розміщення фізичній особі – підприємцю Куровському Сергію Юрійовичу тимчасової споруди для провадження підприємницької діяльності (павільйон по наданню послуг</w:t>
      </w:r>
      <w:r w:rsidR="00FE2B4F">
        <w:rPr>
          <w:b w:val="0"/>
          <w:sz w:val="28"/>
          <w:szCs w:val="28"/>
        </w:rPr>
        <w:t xml:space="preserve"> та торгівлі</w:t>
      </w:r>
      <w:r>
        <w:rPr>
          <w:b w:val="0"/>
          <w:sz w:val="28"/>
          <w:szCs w:val="28"/>
        </w:rPr>
        <w:t>) загальною площею 18,0</w:t>
      </w:r>
      <w:r w:rsidRPr="00943E9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кв.м. за адресою</w:t>
      </w:r>
      <w:r w:rsidRPr="00943E90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м.</w:t>
      </w:r>
      <w:r w:rsidR="00FE2B4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Ніжин,</w:t>
      </w:r>
      <w:r w:rsidRPr="00943E90">
        <w:rPr>
          <w:b w:val="0"/>
          <w:sz w:val="28"/>
          <w:szCs w:val="28"/>
        </w:rPr>
        <w:t xml:space="preserve"> вул. </w:t>
      </w:r>
      <w:r>
        <w:rPr>
          <w:b w:val="0"/>
          <w:sz w:val="28"/>
          <w:szCs w:val="28"/>
        </w:rPr>
        <w:t>Московська, 78</w:t>
      </w:r>
      <w:r w:rsidR="00FE2B4F">
        <w:rPr>
          <w:b w:val="0"/>
          <w:sz w:val="28"/>
          <w:szCs w:val="28"/>
        </w:rPr>
        <w:t>-Б</w:t>
      </w:r>
      <w:r>
        <w:rPr>
          <w:b w:val="0"/>
          <w:sz w:val="28"/>
          <w:szCs w:val="28"/>
        </w:rPr>
        <w:t xml:space="preserve">, терміном </w:t>
      </w:r>
      <w:r w:rsidR="008E54BA">
        <w:rPr>
          <w:b w:val="0"/>
          <w:sz w:val="28"/>
          <w:szCs w:val="28"/>
        </w:rPr>
        <w:t>з 0</w:t>
      </w:r>
      <w:r w:rsidR="00E72E73">
        <w:rPr>
          <w:b w:val="0"/>
          <w:sz w:val="28"/>
          <w:szCs w:val="28"/>
        </w:rPr>
        <w:t>3</w:t>
      </w:r>
      <w:r w:rsidR="008E54BA">
        <w:rPr>
          <w:b w:val="0"/>
          <w:sz w:val="28"/>
          <w:szCs w:val="28"/>
        </w:rPr>
        <w:t>.1</w:t>
      </w:r>
      <w:r w:rsidR="00E72E73">
        <w:rPr>
          <w:b w:val="0"/>
          <w:sz w:val="28"/>
          <w:szCs w:val="28"/>
        </w:rPr>
        <w:t>0</w:t>
      </w:r>
      <w:r w:rsidR="008E54BA">
        <w:rPr>
          <w:b w:val="0"/>
          <w:sz w:val="28"/>
          <w:szCs w:val="28"/>
        </w:rPr>
        <w:t xml:space="preserve">.2018 року </w:t>
      </w:r>
      <w:r w:rsidR="00FE2B4F">
        <w:rPr>
          <w:b w:val="0"/>
          <w:sz w:val="28"/>
          <w:szCs w:val="28"/>
        </w:rPr>
        <w:t>до 30.03.2019 року</w:t>
      </w:r>
      <w:r>
        <w:rPr>
          <w:b w:val="0"/>
          <w:sz w:val="28"/>
          <w:szCs w:val="28"/>
        </w:rPr>
        <w:t>.</w:t>
      </w:r>
      <w:r w:rsidR="00FE2B4F">
        <w:rPr>
          <w:b w:val="0"/>
          <w:sz w:val="28"/>
          <w:szCs w:val="28"/>
        </w:rPr>
        <w:t xml:space="preserve"> А паспорт прив’язки тимчасової споруди (павільйон </w:t>
      </w:r>
      <w:r w:rsidR="00096823">
        <w:rPr>
          <w:b w:val="0"/>
          <w:sz w:val="28"/>
          <w:szCs w:val="28"/>
        </w:rPr>
        <w:t>по</w:t>
      </w:r>
      <w:r w:rsidR="00FE2B4F">
        <w:rPr>
          <w:b w:val="0"/>
          <w:sz w:val="28"/>
          <w:szCs w:val="28"/>
        </w:rPr>
        <w:t xml:space="preserve"> наданн</w:t>
      </w:r>
      <w:r w:rsidR="00096823">
        <w:rPr>
          <w:b w:val="0"/>
          <w:sz w:val="28"/>
          <w:szCs w:val="28"/>
        </w:rPr>
        <w:t>ю</w:t>
      </w:r>
      <w:r w:rsidR="00FE2B4F">
        <w:rPr>
          <w:b w:val="0"/>
          <w:sz w:val="28"/>
          <w:szCs w:val="28"/>
        </w:rPr>
        <w:t xml:space="preserve"> послуг</w:t>
      </w:r>
      <w:r w:rsidR="00FE2B4F">
        <w:rPr>
          <w:b w:val="0"/>
          <w:vanish/>
          <w:sz w:val="28"/>
          <w:szCs w:val="28"/>
        </w:rPr>
        <w:t xml:space="preserve"> платрукції центральної плаощі</w:t>
      </w:r>
      <w:r w:rsidR="00FE2B4F">
        <w:rPr>
          <w:b w:val="0"/>
          <w:vanish/>
          <w:sz w:val="28"/>
          <w:szCs w:val="28"/>
        </w:rPr>
        <w:pgNum/>
      </w:r>
      <w:r w:rsidR="00FE2B4F">
        <w:rPr>
          <w:b w:val="0"/>
          <w:vanish/>
          <w:sz w:val="28"/>
          <w:szCs w:val="28"/>
        </w:rPr>
        <w:pgNum/>
      </w:r>
      <w:r w:rsidR="00FE2B4F">
        <w:rPr>
          <w:b w:val="0"/>
          <w:vanish/>
          <w:sz w:val="28"/>
          <w:szCs w:val="28"/>
        </w:rPr>
        <w:pgNum/>
      </w:r>
      <w:r w:rsidR="00FE2B4F">
        <w:rPr>
          <w:b w:val="0"/>
          <w:vanish/>
          <w:sz w:val="28"/>
          <w:szCs w:val="28"/>
        </w:rPr>
        <w:pgNum/>
      </w:r>
      <w:r w:rsidR="00FE2B4F">
        <w:rPr>
          <w:b w:val="0"/>
          <w:vanish/>
          <w:sz w:val="28"/>
          <w:szCs w:val="28"/>
        </w:rPr>
        <w:pgNum/>
      </w:r>
      <w:r w:rsidR="00FE2B4F">
        <w:rPr>
          <w:b w:val="0"/>
          <w:vanish/>
          <w:sz w:val="28"/>
          <w:szCs w:val="28"/>
        </w:rPr>
        <w:pgNum/>
      </w:r>
      <w:r w:rsidR="00FE2B4F">
        <w:rPr>
          <w:b w:val="0"/>
          <w:vanish/>
          <w:sz w:val="28"/>
          <w:szCs w:val="28"/>
        </w:rPr>
        <w:pgNum/>
      </w:r>
      <w:r w:rsidR="00FE2B4F">
        <w:rPr>
          <w:b w:val="0"/>
          <w:vanish/>
          <w:sz w:val="28"/>
          <w:szCs w:val="28"/>
        </w:rPr>
        <w:pgNum/>
      </w:r>
      <w:r w:rsidR="00FE2B4F">
        <w:rPr>
          <w:b w:val="0"/>
          <w:vanish/>
          <w:sz w:val="28"/>
          <w:szCs w:val="28"/>
        </w:rPr>
        <w:pgNum/>
      </w:r>
      <w:r w:rsidR="00FE2B4F">
        <w:rPr>
          <w:b w:val="0"/>
          <w:vanish/>
          <w:sz w:val="28"/>
          <w:szCs w:val="28"/>
        </w:rPr>
        <w:pgNum/>
      </w:r>
      <w:r w:rsidR="00FE2B4F">
        <w:rPr>
          <w:b w:val="0"/>
          <w:vanish/>
          <w:sz w:val="28"/>
          <w:szCs w:val="28"/>
        </w:rPr>
        <w:pgNum/>
      </w:r>
      <w:r w:rsidR="00FE2B4F">
        <w:rPr>
          <w:b w:val="0"/>
          <w:vanish/>
          <w:sz w:val="28"/>
          <w:szCs w:val="28"/>
        </w:rPr>
        <w:pgNum/>
      </w:r>
      <w:r w:rsidR="00FE2B4F">
        <w:rPr>
          <w:b w:val="0"/>
          <w:vanish/>
          <w:sz w:val="28"/>
          <w:szCs w:val="28"/>
        </w:rPr>
        <w:pgNum/>
      </w:r>
      <w:r w:rsidR="00FE2B4F">
        <w:rPr>
          <w:b w:val="0"/>
          <w:vanish/>
          <w:sz w:val="28"/>
          <w:szCs w:val="28"/>
        </w:rPr>
        <w:pgNum/>
      </w:r>
      <w:r w:rsidR="00FE2B4F">
        <w:rPr>
          <w:b w:val="0"/>
          <w:vanish/>
          <w:sz w:val="28"/>
          <w:szCs w:val="28"/>
        </w:rPr>
        <w:pgNum/>
      </w:r>
      <w:r w:rsidR="00FE2B4F">
        <w:rPr>
          <w:b w:val="0"/>
          <w:vanish/>
          <w:sz w:val="28"/>
          <w:szCs w:val="28"/>
        </w:rPr>
        <w:pgNum/>
      </w:r>
      <w:r w:rsidR="00FE2B4F">
        <w:rPr>
          <w:b w:val="0"/>
          <w:vanish/>
          <w:sz w:val="28"/>
          <w:szCs w:val="28"/>
        </w:rPr>
        <w:pgNum/>
      </w:r>
      <w:r w:rsidR="00FE2B4F">
        <w:rPr>
          <w:b w:val="0"/>
          <w:vanish/>
          <w:sz w:val="28"/>
          <w:szCs w:val="28"/>
        </w:rPr>
        <w:pgNum/>
      </w:r>
      <w:r w:rsidR="00FE2B4F">
        <w:rPr>
          <w:b w:val="0"/>
          <w:vanish/>
          <w:sz w:val="28"/>
          <w:szCs w:val="28"/>
        </w:rPr>
        <w:pgNum/>
      </w:r>
      <w:r w:rsidR="00FE2B4F">
        <w:rPr>
          <w:b w:val="0"/>
          <w:vanish/>
          <w:sz w:val="28"/>
          <w:szCs w:val="28"/>
        </w:rPr>
        <w:pgNum/>
      </w:r>
      <w:r w:rsidR="00FE2B4F">
        <w:rPr>
          <w:b w:val="0"/>
          <w:vanish/>
          <w:sz w:val="28"/>
          <w:szCs w:val="28"/>
        </w:rPr>
        <w:pgNum/>
      </w:r>
      <w:r w:rsidR="00FE2B4F">
        <w:rPr>
          <w:b w:val="0"/>
          <w:vanish/>
          <w:sz w:val="28"/>
          <w:szCs w:val="28"/>
        </w:rPr>
        <w:pgNum/>
      </w:r>
      <w:r w:rsidR="00FE2B4F">
        <w:rPr>
          <w:b w:val="0"/>
          <w:vanish/>
          <w:sz w:val="28"/>
          <w:szCs w:val="28"/>
        </w:rPr>
        <w:pgNum/>
      </w:r>
      <w:r w:rsidR="00FE2B4F">
        <w:rPr>
          <w:b w:val="0"/>
          <w:vanish/>
          <w:sz w:val="28"/>
          <w:szCs w:val="28"/>
        </w:rPr>
        <w:pgNum/>
      </w:r>
      <w:r w:rsidR="00FE2B4F">
        <w:rPr>
          <w:b w:val="0"/>
          <w:vanish/>
          <w:sz w:val="28"/>
          <w:szCs w:val="28"/>
        </w:rPr>
        <w:pgNum/>
      </w:r>
      <w:r w:rsidR="00FE2B4F">
        <w:rPr>
          <w:b w:val="0"/>
          <w:vanish/>
          <w:sz w:val="28"/>
          <w:szCs w:val="28"/>
        </w:rPr>
        <w:pgNum/>
      </w:r>
      <w:r w:rsidR="00FE2B4F">
        <w:rPr>
          <w:b w:val="0"/>
          <w:vanish/>
          <w:sz w:val="28"/>
          <w:szCs w:val="28"/>
        </w:rPr>
        <w:pgNum/>
      </w:r>
      <w:r w:rsidR="00FE2B4F">
        <w:rPr>
          <w:b w:val="0"/>
          <w:vanish/>
          <w:sz w:val="28"/>
          <w:szCs w:val="28"/>
        </w:rPr>
        <w:pgNum/>
      </w:r>
      <w:r w:rsidR="00FE2B4F">
        <w:rPr>
          <w:b w:val="0"/>
          <w:vanish/>
          <w:sz w:val="28"/>
          <w:szCs w:val="28"/>
        </w:rPr>
        <w:pgNum/>
      </w:r>
      <w:r w:rsidR="00FE2B4F">
        <w:rPr>
          <w:b w:val="0"/>
          <w:vanish/>
          <w:sz w:val="28"/>
          <w:szCs w:val="28"/>
        </w:rPr>
        <w:pgNum/>
      </w:r>
      <w:r w:rsidR="00FE2B4F">
        <w:rPr>
          <w:b w:val="0"/>
          <w:vanish/>
          <w:sz w:val="28"/>
          <w:szCs w:val="28"/>
        </w:rPr>
        <w:pgNum/>
      </w:r>
      <w:r w:rsidR="00FE2B4F">
        <w:rPr>
          <w:b w:val="0"/>
          <w:vanish/>
          <w:sz w:val="28"/>
          <w:szCs w:val="28"/>
        </w:rPr>
        <w:pgNum/>
      </w:r>
      <w:r w:rsidR="00FE2B4F">
        <w:rPr>
          <w:b w:val="0"/>
          <w:vanish/>
          <w:sz w:val="28"/>
          <w:szCs w:val="28"/>
        </w:rPr>
        <w:pgNum/>
      </w:r>
      <w:r w:rsidR="00FE2B4F">
        <w:rPr>
          <w:b w:val="0"/>
          <w:vanish/>
          <w:sz w:val="28"/>
          <w:szCs w:val="28"/>
        </w:rPr>
        <w:pgNum/>
      </w:r>
      <w:r w:rsidR="00FE2B4F">
        <w:rPr>
          <w:b w:val="0"/>
          <w:vanish/>
          <w:sz w:val="28"/>
          <w:szCs w:val="28"/>
        </w:rPr>
        <w:pgNum/>
      </w:r>
      <w:r w:rsidR="00FE2B4F">
        <w:rPr>
          <w:b w:val="0"/>
          <w:vanish/>
          <w:sz w:val="28"/>
          <w:szCs w:val="28"/>
        </w:rPr>
        <w:pgNum/>
      </w:r>
      <w:r w:rsidR="00FE2B4F">
        <w:rPr>
          <w:b w:val="0"/>
          <w:vanish/>
          <w:sz w:val="28"/>
          <w:szCs w:val="28"/>
        </w:rPr>
        <w:pgNum/>
      </w:r>
      <w:r w:rsidR="00FE2B4F">
        <w:rPr>
          <w:b w:val="0"/>
          <w:vanish/>
          <w:sz w:val="28"/>
          <w:szCs w:val="28"/>
        </w:rPr>
        <w:pgNum/>
      </w:r>
      <w:r w:rsidR="00FE2B4F">
        <w:rPr>
          <w:b w:val="0"/>
          <w:vanish/>
          <w:sz w:val="28"/>
          <w:szCs w:val="28"/>
        </w:rPr>
        <w:pgNum/>
      </w:r>
      <w:r w:rsidR="00FE2B4F">
        <w:rPr>
          <w:b w:val="0"/>
          <w:vanish/>
          <w:sz w:val="28"/>
          <w:szCs w:val="28"/>
        </w:rPr>
        <w:pgNum/>
      </w:r>
      <w:r w:rsidR="00FE2B4F">
        <w:rPr>
          <w:b w:val="0"/>
          <w:vanish/>
          <w:sz w:val="28"/>
          <w:szCs w:val="28"/>
        </w:rPr>
        <w:pgNum/>
      </w:r>
      <w:r w:rsidR="00FE2B4F">
        <w:rPr>
          <w:b w:val="0"/>
          <w:vanish/>
          <w:sz w:val="28"/>
          <w:szCs w:val="28"/>
        </w:rPr>
        <w:pgNum/>
      </w:r>
      <w:r w:rsidR="00FE2B4F">
        <w:rPr>
          <w:b w:val="0"/>
          <w:vanish/>
          <w:sz w:val="28"/>
          <w:szCs w:val="28"/>
        </w:rPr>
        <w:pgNum/>
      </w:r>
      <w:r w:rsidR="00FE2B4F">
        <w:rPr>
          <w:b w:val="0"/>
          <w:vanish/>
          <w:sz w:val="28"/>
          <w:szCs w:val="28"/>
        </w:rPr>
        <w:pgNum/>
      </w:r>
      <w:r w:rsidR="00FE2B4F">
        <w:rPr>
          <w:b w:val="0"/>
          <w:vanish/>
          <w:sz w:val="28"/>
          <w:szCs w:val="28"/>
        </w:rPr>
        <w:pgNum/>
      </w:r>
      <w:r w:rsidR="00FE2B4F">
        <w:rPr>
          <w:b w:val="0"/>
          <w:vanish/>
          <w:sz w:val="28"/>
          <w:szCs w:val="28"/>
        </w:rPr>
        <w:pgNum/>
      </w:r>
      <w:r w:rsidR="00FE2B4F">
        <w:rPr>
          <w:b w:val="0"/>
          <w:vanish/>
          <w:sz w:val="28"/>
          <w:szCs w:val="28"/>
        </w:rPr>
        <w:pgNum/>
      </w:r>
      <w:r w:rsidR="00FE2B4F">
        <w:rPr>
          <w:b w:val="0"/>
          <w:vanish/>
          <w:sz w:val="28"/>
          <w:szCs w:val="28"/>
        </w:rPr>
        <w:pgNum/>
      </w:r>
      <w:r w:rsidR="00FE2B4F">
        <w:rPr>
          <w:b w:val="0"/>
          <w:vanish/>
          <w:sz w:val="28"/>
          <w:szCs w:val="28"/>
        </w:rPr>
        <w:pgNum/>
      </w:r>
      <w:r w:rsidR="00FE2B4F">
        <w:rPr>
          <w:b w:val="0"/>
          <w:vanish/>
          <w:sz w:val="28"/>
          <w:szCs w:val="28"/>
        </w:rPr>
        <w:pgNum/>
      </w:r>
      <w:r w:rsidR="00FE2B4F">
        <w:rPr>
          <w:b w:val="0"/>
          <w:vanish/>
          <w:sz w:val="28"/>
          <w:szCs w:val="28"/>
        </w:rPr>
        <w:pgNum/>
      </w:r>
      <w:r w:rsidR="00FE2B4F">
        <w:rPr>
          <w:b w:val="0"/>
          <w:vanish/>
          <w:sz w:val="28"/>
          <w:szCs w:val="28"/>
        </w:rPr>
        <w:pgNum/>
      </w:r>
      <w:r w:rsidR="00FE2B4F">
        <w:rPr>
          <w:b w:val="0"/>
          <w:vanish/>
          <w:sz w:val="28"/>
          <w:szCs w:val="28"/>
        </w:rPr>
        <w:pgNum/>
      </w:r>
      <w:r w:rsidR="00FE2B4F">
        <w:rPr>
          <w:b w:val="0"/>
          <w:vanish/>
          <w:sz w:val="28"/>
          <w:szCs w:val="28"/>
        </w:rPr>
        <w:pgNum/>
      </w:r>
      <w:r w:rsidR="00FE2B4F">
        <w:rPr>
          <w:b w:val="0"/>
          <w:vanish/>
          <w:sz w:val="28"/>
          <w:szCs w:val="28"/>
        </w:rPr>
        <w:pgNum/>
      </w:r>
      <w:r w:rsidR="00FE2B4F">
        <w:rPr>
          <w:b w:val="0"/>
          <w:vanish/>
          <w:sz w:val="28"/>
          <w:szCs w:val="28"/>
        </w:rPr>
        <w:pgNum/>
      </w:r>
      <w:r w:rsidR="00FE2B4F">
        <w:rPr>
          <w:b w:val="0"/>
          <w:vanish/>
          <w:sz w:val="28"/>
          <w:szCs w:val="28"/>
        </w:rPr>
        <w:pgNum/>
      </w:r>
      <w:r w:rsidR="00FE2B4F">
        <w:rPr>
          <w:b w:val="0"/>
          <w:vanish/>
          <w:sz w:val="28"/>
          <w:szCs w:val="28"/>
        </w:rPr>
        <w:pgNum/>
      </w:r>
      <w:r w:rsidR="00FE2B4F">
        <w:rPr>
          <w:b w:val="0"/>
          <w:vanish/>
          <w:sz w:val="28"/>
          <w:szCs w:val="28"/>
        </w:rPr>
        <w:pgNum/>
      </w:r>
      <w:r w:rsidR="00FE2B4F">
        <w:rPr>
          <w:b w:val="0"/>
          <w:vanish/>
          <w:sz w:val="28"/>
          <w:szCs w:val="28"/>
        </w:rPr>
        <w:pgNum/>
      </w:r>
      <w:r w:rsidR="00FE2B4F">
        <w:rPr>
          <w:b w:val="0"/>
          <w:vanish/>
          <w:sz w:val="28"/>
          <w:szCs w:val="28"/>
        </w:rPr>
        <w:pgNum/>
      </w:r>
      <w:r w:rsidR="00FE2B4F">
        <w:rPr>
          <w:b w:val="0"/>
          <w:vanish/>
          <w:sz w:val="28"/>
          <w:szCs w:val="28"/>
        </w:rPr>
        <w:pgNum/>
      </w:r>
      <w:r w:rsidR="00FE2B4F">
        <w:rPr>
          <w:b w:val="0"/>
          <w:vanish/>
          <w:sz w:val="28"/>
          <w:szCs w:val="28"/>
        </w:rPr>
        <w:lastRenderedPageBreak/>
        <w:pgNum/>
      </w:r>
      <w:r w:rsidR="00FE2B4F">
        <w:rPr>
          <w:b w:val="0"/>
          <w:vanish/>
          <w:sz w:val="28"/>
          <w:szCs w:val="28"/>
        </w:rPr>
        <w:pgNum/>
      </w:r>
      <w:r w:rsidR="00FE2B4F">
        <w:rPr>
          <w:b w:val="0"/>
          <w:vanish/>
          <w:sz w:val="28"/>
          <w:szCs w:val="28"/>
        </w:rPr>
        <w:pgNum/>
      </w:r>
      <w:r w:rsidR="00FE2B4F">
        <w:rPr>
          <w:b w:val="0"/>
          <w:vanish/>
          <w:sz w:val="28"/>
          <w:szCs w:val="28"/>
        </w:rPr>
        <w:pgNum/>
      </w:r>
      <w:r w:rsidR="00FE2B4F">
        <w:rPr>
          <w:b w:val="0"/>
          <w:vanish/>
          <w:sz w:val="28"/>
          <w:szCs w:val="28"/>
        </w:rPr>
        <w:pgNum/>
      </w:r>
      <w:r w:rsidR="00FE2B4F">
        <w:rPr>
          <w:b w:val="0"/>
          <w:vanish/>
          <w:sz w:val="28"/>
          <w:szCs w:val="28"/>
        </w:rPr>
        <w:pgNum/>
      </w:r>
      <w:r w:rsidR="00FE2B4F">
        <w:rPr>
          <w:b w:val="0"/>
          <w:vanish/>
          <w:sz w:val="28"/>
          <w:szCs w:val="28"/>
        </w:rPr>
        <w:pgNum/>
      </w:r>
      <w:r w:rsidR="00FE2B4F">
        <w:rPr>
          <w:b w:val="0"/>
          <w:vanish/>
          <w:sz w:val="28"/>
          <w:szCs w:val="28"/>
        </w:rPr>
        <w:pgNum/>
      </w:r>
      <w:r w:rsidR="00FE2B4F">
        <w:rPr>
          <w:b w:val="0"/>
          <w:sz w:val="28"/>
          <w:szCs w:val="28"/>
        </w:rPr>
        <w:t xml:space="preserve">) на </w:t>
      </w:r>
      <w:r w:rsidR="00096823">
        <w:rPr>
          <w:b w:val="0"/>
          <w:sz w:val="28"/>
          <w:szCs w:val="28"/>
        </w:rPr>
        <w:t xml:space="preserve">                   </w:t>
      </w:r>
      <w:r w:rsidR="008E54BA">
        <w:rPr>
          <w:b w:val="0"/>
          <w:sz w:val="28"/>
          <w:szCs w:val="28"/>
        </w:rPr>
        <w:t>вул. Московська, 78-Б</w:t>
      </w:r>
      <w:r w:rsidR="00FE2B4F">
        <w:rPr>
          <w:b w:val="0"/>
          <w:sz w:val="28"/>
          <w:szCs w:val="28"/>
        </w:rPr>
        <w:t xml:space="preserve"> </w:t>
      </w:r>
      <w:r w:rsidR="008E54BA">
        <w:rPr>
          <w:b w:val="0"/>
          <w:sz w:val="28"/>
          <w:szCs w:val="28"/>
        </w:rPr>
        <w:t xml:space="preserve"> </w:t>
      </w:r>
      <w:r w:rsidR="00FE2B4F">
        <w:rPr>
          <w:b w:val="0"/>
          <w:sz w:val="28"/>
          <w:szCs w:val="28"/>
        </w:rPr>
        <w:t>м.</w:t>
      </w:r>
      <w:r w:rsidR="008E54BA">
        <w:rPr>
          <w:b w:val="0"/>
          <w:sz w:val="28"/>
          <w:szCs w:val="28"/>
        </w:rPr>
        <w:t xml:space="preserve"> </w:t>
      </w:r>
      <w:r w:rsidR="00FE2B4F">
        <w:rPr>
          <w:b w:val="0"/>
          <w:sz w:val="28"/>
          <w:szCs w:val="28"/>
        </w:rPr>
        <w:t>Ніжина №10-29/</w:t>
      </w:r>
      <w:r w:rsidR="008E54BA">
        <w:rPr>
          <w:b w:val="0"/>
          <w:sz w:val="28"/>
          <w:szCs w:val="28"/>
        </w:rPr>
        <w:t>6</w:t>
      </w:r>
      <w:r w:rsidR="00FE2B4F">
        <w:rPr>
          <w:b w:val="0"/>
          <w:sz w:val="28"/>
          <w:szCs w:val="28"/>
        </w:rPr>
        <w:t xml:space="preserve"> вважати таким, що втратив чинність.</w:t>
      </w:r>
    </w:p>
    <w:p w:rsidR="00054C38" w:rsidRDefault="00054C38" w:rsidP="00054C38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:rsidR="00054C38" w:rsidRDefault="00054C38" w:rsidP="00054C38">
      <w:pPr>
        <w:pStyle w:val="a8"/>
        <w:tabs>
          <w:tab w:val="left" w:pos="284"/>
        </w:tabs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3.1.</w:t>
      </w:r>
      <w:r w:rsidRPr="003855AA">
        <w:rPr>
          <w:b w:val="0"/>
          <w:sz w:val="28"/>
          <w:szCs w:val="28"/>
        </w:rPr>
        <w:t xml:space="preserve"> </w:t>
      </w:r>
      <w:r w:rsidRPr="00522EC8">
        <w:rPr>
          <w:b w:val="0"/>
          <w:sz w:val="28"/>
          <w:szCs w:val="28"/>
        </w:rPr>
        <w:t xml:space="preserve">Фізичній особі – підприємцю </w:t>
      </w:r>
      <w:r>
        <w:rPr>
          <w:b w:val="0"/>
          <w:sz w:val="28"/>
          <w:szCs w:val="28"/>
        </w:rPr>
        <w:t>Куровському Сергію Юрійовичу</w:t>
      </w:r>
      <w:r w:rsidRPr="00943E9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у 3- денний термін з дня прийняття даного рішення </w:t>
      </w:r>
      <w:r w:rsidR="00FE2B4F">
        <w:rPr>
          <w:b w:val="0"/>
          <w:sz w:val="28"/>
          <w:szCs w:val="28"/>
        </w:rPr>
        <w:t>пере</w:t>
      </w:r>
      <w:r>
        <w:rPr>
          <w:b w:val="0"/>
          <w:sz w:val="28"/>
          <w:szCs w:val="28"/>
        </w:rPr>
        <w:t>укласти з уповноваженим органом – КП «Оренда комунального майна» договір щодо пайової участі в утриманні об’єкта благоустрою</w:t>
      </w:r>
      <w:r w:rsidRPr="00503059">
        <w:rPr>
          <w:b w:val="0"/>
          <w:sz w:val="28"/>
          <w:szCs w:val="28"/>
        </w:rPr>
        <w:t xml:space="preserve">. </w:t>
      </w:r>
    </w:p>
    <w:p w:rsidR="00054C38" w:rsidRPr="00D873F8" w:rsidRDefault="00054C38" w:rsidP="008E54BA">
      <w:pPr>
        <w:pStyle w:val="a8"/>
        <w:tabs>
          <w:tab w:val="left" w:pos="284"/>
        </w:tabs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У разі не </w:t>
      </w:r>
      <w:r w:rsidR="00FE2B4F">
        <w:rPr>
          <w:b w:val="0"/>
          <w:sz w:val="28"/>
          <w:szCs w:val="28"/>
        </w:rPr>
        <w:t>пере</w:t>
      </w:r>
      <w:r>
        <w:rPr>
          <w:b w:val="0"/>
          <w:sz w:val="28"/>
          <w:szCs w:val="28"/>
        </w:rPr>
        <w:t>укладання договору п. 3 даного рішення втрачає чинність.</w:t>
      </w:r>
      <w:r w:rsidR="00FE2B4F" w:rsidRPr="00FE2B4F">
        <w:rPr>
          <w:b w:val="0"/>
          <w:sz w:val="28"/>
          <w:szCs w:val="28"/>
        </w:rPr>
        <w:t xml:space="preserve"> </w:t>
      </w:r>
    </w:p>
    <w:p w:rsidR="008E54BA" w:rsidRDefault="00054C38" w:rsidP="00054C38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A7CBE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Pr="00BA7CBE">
        <w:rPr>
          <w:sz w:val="28"/>
          <w:szCs w:val="28"/>
        </w:rPr>
        <w:t xml:space="preserve"> </w:t>
      </w:r>
      <w:r w:rsidRPr="00404751">
        <w:rPr>
          <w:sz w:val="28"/>
          <w:szCs w:val="28"/>
        </w:rPr>
        <w:t xml:space="preserve">Фізичній особі – підприємцю </w:t>
      </w:r>
      <w:r w:rsidRPr="006E15C2">
        <w:rPr>
          <w:sz w:val="28"/>
          <w:szCs w:val="28"/>
        </w:rPr>
        <w:t>Куровському Сергію Юрійовичу</w:t>
      </w:r>
      <w:r>
        <w:rPr>
          <w:sz w:val="28"/>
          <w:szCs w:val="28"/>
        </w:rPr>
        <w:t xml:space="preserve"> </w:t>
      </w:r>
      <w:r w:rsidR="008E54BA">
        <w:rPr>
          <w:sz w:val="28"/>
          <w:szCs w:val="28"/>
        </w:rPr>
        <w:t xml:space="preserve">у місячний термін з дати заключення договору щодо пайової участі в утриманні об’єкта благоустрою привести зовнішній вигляд тимчасової споруди згідно паспорта прив’язки </w:t>
      </w:r>
      <w:r w:rsidR="008E54BA" w:rsidRPr="00096823">
        <w:rPr>
          <w:sz w:val="28"/>
          <w:szCs w:val="28"/>
        </w:rPr>
        <w:t>№10-29/19</w:t>
      </w:r>
      <w:r w:rsidR="00096823">
        <w:rPr>
          <w:sz w:val="28"/>
          <w:szCs w:val="28"/>
        </w:rPr>
        <w:t xml:space="preserve"> </w:t>
      </w:r>
      <w:r w:rsidR="008E54BA">
        <w:rPr>
          <w:sz w:val="28"/>
          <w:szCs w:val="28"/>
        </w:rPr>
        <w:t>та облаштувати благоустрій прилеглої території відповідно до рекомендацій відділу архітектури та містобудування.</w:t>
      </w:r>
    </w:p>
    <w:p w:rsidR="00054C38" w:rsidRDefault="00054C38" w:rsidP="00054C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 разі н</w:t>
      </w:r>
      <w:r w:rsidRPr="001D01C7">
        <w:rPr>
          <w:sz w:val="28"/>
          <w:szCs w:val="28"/>
        </w:rPr>
        <w:t>евиконання пункту</w:t>
      </w:r>
      <w:r>
        <w:rPr>
          <w:sz w:val="28"/>
          <w:szCs w:val="28"/>
        </w:rPr>
        <w:t xml:space="preserve"> 3.2.</w:t>
      </w:r>
      <w:r w:rsidRPr="001D01C7">
        <w:rPr>
          <w:sz w:val="28"/>
          <w:szCs w:val="28"/>
        </w:rPr>
        <w:t xml:space="preserve"> рішення</w:t>
      </w:r>
      <w:r>
        <w:rPr>
          <w:sz w:val="28"/>
          <w:szCs w:val="28"/>
        </w:rPr>
        <w:t xml:space="preserve">, </w:t>
      </w:r>
      <w:r w:rsidRPr="001D01C7">
        <w:rPr>
          <w:sz w:val="28"/>
          <w:szCs w:val="28"/>
        </w:rPr>
        <w:t>п</w:t>
      </w:r>
      <w:r>
        <w:rPr>
          <w:sz w:val="28"/>
          <w:szCs w:val="28"/>
        </w:rPr>
        <w:t>ункт</w:t>
      </w:r>
      <w:r w:rsidRPr="001D01C7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1D01C7">
        <w:rPr>
          <w:sz w:val="28"/>
          <w:szCs w:val="28"/>
        </w:rPr>
        <w:t xml:space="preserve"> даного рішення втрачає чинність </w:t>
      </w:r>
      <w:r>
        <w:rPr>
          <w:sz w:val="28"/>
          <w:szCs w:val="28"/>
        </w:rPr>
        <w:t>та є</w:t>
      </w:r>
      <w:r w:rsidRPr="001D01C7">
        <w:rPr>
          <w:sz w:val="28"/>
          <w:szCs w:val="28"/>
        </w:rPr>
        <w:t xml:space="preserve"> підставою для розірвання договору щодо пайової участі в утриманні об’єкта благоустрою.</w:t>
      </w:r>
    </w:p>
    <w:p w:rsidR="00FE2B4F" w:rsidRPr="006002FD" w:rsidRDefault="00FE2B4F" w:rsidP="00FE2B4F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</w:p>
    <w:p w:rsidR="00D2580D" w:rsidRDefault="008E54BA" w:rsidP="00D2580D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D2580D">
        <w:rPr>
          <w:b w:val="0"/>
          <w:sz w:val="28"/>
          <w:szCs w:val="28"/>
        </w:rPr>
        <w:t>. Комунальному підприємству «Оренда комунального майна» здійснювати контроль за дотриманням заявником  вимог «</w:t>
      </w:r>
      <w:r w:rsidR="00D2580D">
        <w:rPr>
          <w:b w:val="0"/>
          <w:bCs/>
          <w:color w:val="000000"/>
          <w:sz w:val="28"/>
          <w:szCs w:val="28"/>
        </w:rPr>
        <w:t>Порядку здійснення роздрібної торгівлі через дрібнороздрібну торговельну мережу шляхом використання автомагазинів, автокафе, авторозвозок, автоцистерн</w:t>
      </w:r>
      <w:r w:rsidR="00D2580D">
        <w:rPr>
          <w:b w:val="0"/>
          <w:sz w:val="28"/>
          <w:szCs w:val="28"/>
        </w:rPr>
        <w:t>».</w:t>
      </w:r>
    </w:p>
    <w:p w:rsidR="00D2580D" w:rsidRDefault="00D2580D" w:rsidP="00D2580D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:rsidR="00D2580D" w:rsidRDefault="008E54BA" w:rsidP="00D2580D">
      <w:pPr>
        <w:pStyle w:val="a8"/>
        <w:tabs>
          <w:tab w:val="left" w:pos="284"/>
        </w:tabs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5</w:t>
      </w:r>
      <w:r w:rsidR="00D2580D">
        <w:rPr>
          <w:b w:val="0"/>
          <w:sz w:val="28"/>
          <w:szCs w:val="28"/>
        </w:rPr>
        <w:t>. Директору КП «Оренда комунального майна» Шумейко О.М. забезпечити оприлюднення даного рішення на сайті Ніжинської міської ради протягом п’яти робочих днів з дня його прийняття.</w:t>
      </w:r>
    </w:p>
    <w:p w:rsidR="00D2580D" w:rsidRDefault="00D2580D" w:rsidP="00D2580D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:rsidR="00D2580D" w:rsidRDefault="008E54BA" w:rsidP="00D2580D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6</w:t>
      </w:r>
      <w:r w:rsidR="00D2580D">
        <w:rPr>
          <w:b w:val="0"/>
          <w:sz w:val="28"/>
          <w:szCs w:val="28"/>
        </w:rPr>
        <w:t xml:space="preserve">. Контроль за виконанням даного рішення покласти на </w:t>
      </w:r>
      <w:r w:rsidR="00D2580D">
        <w:rPr>
          <w:b w:val="0"/>
          <w:sz w:val="28"/>
          <w:szCs w:val="28"/>
          <w:lang w:val="ru-RU"/>
        </w:rPr>
        <w:t xml:space="preserve">першого </w:t>
      </w:r>
      <w:r w:rsidR="00D2580D">
        <w:rPr>
          <w:b w:val="0"/>
          <w:sz w:val="28"/>
          <w:szCs w:val="28"/>
        </w:rPr>
        <w:t>заступника міського голови з питань діяльності виконавчих органів ради Олійника Г.М.</w:t>
      </w:r>
    </w:p>
    <w:p w:rsidR="00D2580D" w:rsidRDefault="00D2580D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:rsidR="00D2580D" w:rsidRDefault="00D2580D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:rsidR="008E54BA" w:rsidRDefault="008E54BA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:rsidR="008E54BA" w:rsidRDefault="008E54BA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:rsidR="008E54BA" w:rsidRPr="00D2580D" w:rsidRDefault="008E54BA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:rsidR="00D2580D" w:rsidRDefault="00D2580D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:rsidR="00D2580D" w:rsidRDefault="008E54BA" w:rsidP="00D25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           </w:t>
      </w:r>
      <w:r w:rsidR="00D2580D">
        <w:rPr>
          <w:sz w:val="28"/>
          <w:szCs w:val="28"/>
        </w:rPr>
        <w:tab/>
        <w:t xml:space="preserve">         </w:t>
      </w:r>
      <w:r w:rsidR="00D2580D">
        <w:rPr>
          <w:sz w:val="28"/>
          <w:szCs w:val="28"/>
        </w:rPr>
        <w:tab/>
      </w:r>
      <w:r w:rsidR="00D2580D">
        <w:rPr>
          <w:sz w:val="28"/>
          <w:szCs w:val="28"/>
        </w:rPr>
        <w:tab/>
      </w:r>
      <w:r w:rsidR="00D2580D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</w:t>
      </w:r>
      <w:r w:rsidR="00D2580D">
        <w:rPr>
          <w:sz w:val="28"/>
          <w:szCs w:val="28"/>
        </w:rPr>
        <w:t xml:space="preserve"> </w:t>
      </w:r>
      <w:r>
        <w:rPr>
          <w:sz w:val="28"/>
          <w:szCs w:val="28"/>
        </w:rPr>
        <w:t>А.В.Лінник</w:t>
      </w:r>
    </w:p>
    <w:p w:rsidR="00D2580D" w:rsidRPr="00D2580D" w:rsidRDefault="00D2580D" w:rsidP="00D2580D">
      <w:pPr>
        <w:ind w:firstLine="540"/>
        <w:jc w:val="both"/>
        <w:rPr>
          <w:sz w:val="28"/>
          <w:szCs w:val="28"/>
          <w:lang w:val="ru-RU"/>
        </w:rPr>
      </w:pPr>
    </w:p>
    <w:p w:rsidR="00D2580D" w:rsidRPr="00D2580D" w:rsidRDefault="00D2580D" w:rsidP="00D2580D">
      <w:pPr>
        <w:ind w:firstLine="540"/>
        <w:jc w:val="both"/>
        <w:rPr>
          <w:sz w:val="28"/>
          <w:szCs w:val="28"/>
          <w:lang w:val="ru-RU"/>
        </w:rPr>
      </w:pPr>
    </w:p>
    <w:p w:rsidR="00D2580D" w:rsidRPr="00D2580D" w:rsidRDefault="00D2580D" w:rsidP="00D2580D">
      <w:pPr>
        <w:ind w:firstLine="540"/>
        <w:jc w:val="both"/>
        <w:rPr>
          <w:sz w:val="28"/>
          <w:szCs w:val="28"/>
          <w:lang w:val="ru-RU"/>
        </w:rPr>
      </w:pPr>
    </w:p>
    <w:p w:rsidR="00D2580D" w:rsidRDefault="00D2580D" w:rsidP="00D2580D">
      <w:pPr>
        <w:ind w:firstLine="540"/>
        <w:jc w:val="both"/>
        <w:rPr>
          <w:sz w:val="28"/>
          <w:szCs w:val="28"/>
          <w:lang w:val="ru-RU"/>
        </w:rPr>
      </w:pPr>
    </w:p>
    <w:p w:rsidR="008E54BA" w:rsidRDefault="008E54BA" w:rsidP="00D2580D">
      <w:pPr>
        <w:ind w:firstLine="540"/>
        <w:jc w:val="both"/>
        <w:rPr>
          <w:sz w:val="28"/>
          <w:szCs w:val="28"/>
          <w:lang w:val="ru-RU"/>
        </w:rPr>
      </w:pPr>
    </w:p>
    <w:sectPr w:rsidR="008E54BA" w:rsidSect="00100A3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E5F" w:rsidRDefault="00F46E5F" w:rsidP="007F6D3D">
      <w:r>
        <w:separator/>
      </w:r>
    </w:p>
  </w:endnote>
  <w:endnote w:type="continuationSeparator" w:id="0">
    <w:p w:rsidR="00F46E5F" w:rsidRDefault="00F46E5F" w:rsidP="007F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E5F" w:rsidRDefault="00F46E5F" w:rsidP="007F6D3D">
      <w:r>
        <w:separator/>
      </w:r>
    </w:p>
  </w:footnote>
  <w:footnote w:type="continuationSeparator" w:id="0">
    <w:p w:rsidR="00F46E5F" w:rsidRDefault="00F46E5F" w:rsidP="007F6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F168BA10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28"/>
        <w:szCs w:val="28"/>
        <w:lang w:val="uk-UA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E2023AF"/>
    <w:multiLevelType w:val="hybridMultilevel"/>
    <w:tmpl w:val="98604AE8"/>
    <w:lvl w:ilvl="0" w:tplc="215898F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BA49C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6582"/>
    <w:rsid w:val="000119F4"/>
    <w:rsid w:val="00026780"/>
    <w:rsid w:val="000310DF"/>
    <w:rsid w:val="0003203D"/>
    <w:rsid w:val="0004426D"/>
    <w:rsid w:val="00054C38"/>
    <w:rsid w:val="0005715B"/>
    <w:rsid w:val="0006010E"/>
    <w:rsid w:val="000674EA"/>
    <w:rsid w:val="0007289A"/>
    <w:rsid w:val="00096823"/>
    <w:rsid w:val="000A6847"/>
    <w:rsid w:val="000A7F71"/>
    <w:rsid w:val="000B0063"/>
    <w:rsid w:val="000B18E2"/>
    <w:rsid w:val="000B5394"/>
    <w:rsid w:val="000C2B52"/>
    <w:rsid w:val="000C596D"/>
    <w:rsid w:val="000D4183"/>
    <w:rsid w:val="000E1135"/>
    <w:rsid w:val="000E5C34"/>
    <w:rsid w:val="00100A37"/>
    <w:rsid w:val="00103C16"/>
    <w:rsid w:val="00110C9B"/>
    <w:rsid w:val="00123C1D"/>
    <w:rsid w:val="001301C9"/>
    <w:rsid w:val="00135AB2"/>
    <w:rsid w:val="00175D8A"/>
    <w:rsid w:val="00192930"/>
    <w:rsid w:val="001A018C"/>
    <w:rsid w:val="001B4D98"/>
    <w:rsid w:val="001B5AB2"/>
    <w:rsid w:val="001D01C7"/>
    <w:rsid w:val="001E51A7"/>
    <w:rsid w:val="001F2095"/>
    <w:rsid w:val="001F6273"/>
    <w:rsid w:val="00200A7D"/>
    <w:rsid w:val="00210241"/>
    <w:rsid w:val="00223445"/>
    <w:rsid w:val="00234513"/>
    <w:rsid w:val="00241056"/>
    <w:rsid w:val="002553C2"/>
    <w:rsid w:val="00260166"/>
    <w:rsid w:val="002A6002"/>
    <w:rsid w:val="002E30AD"/>
    <w:rsid w:val="002E7E58"/>
    <w:rsid w:val="00311F8F"/>
    <w:rsid w:val="00322AD9"/>
    <w:rsid w:val="00364286"/>
    <w:rsid w:val="003855AA"/>
    <w:rsid w:val="003C3E94"/>
    <w:rsid w:val="003C7EE3"/>
    <w:rsid w:val="003D188B"/>
    <w:rsid w:val="003D5CF0"/>
    <w:rsid w:val="003D6D98"/>
    <w:rsid w:val="003F7BC4"/>
    <w:rsid w:val="004303E3"/>
    <w:rsid w:val="0044000F"/>
    <w:rsid w:val="00471872"/>
    <w:rsid w:val="004838DB"/>
    <w:rsid w:val="004950E6"/>
    <w:rsid w:val="004A0942"/>
    <w:rsid w:val="004A7E59"/>
    <w:rsid w:val="004C2521"/>
    <w:rsid w:val="004D431D"/>
    <w:rsid w:val="004D67EB"/>
    <w:rsid w:val="004E0D99"/>
    <w:rsid w:val="00507F7A"/>
    <w:rsid w:val="00514708"/>
    <w:rsid w:val="005308F9"/>
    <w:rsid w:val="005329C9"/>
    <w:rsid w:val="005402A5"/>
    <w:rsid w:val="005413BA"/>
    <w:rsid w:val="00541D2C"/>
    <w:rsid w:val="00545003"/>
    <w:rsid w:val="0054694E"/>
    <w:rsid w:val="005616F9"/>
    <w:rsid w:val="005750A4"/>
    <w:rsid w:val="00587BDA"/>
    <w:rsid w:val="005C1E94"/>
    <w:rsid w:val="005C4511"/>
    <w:rsid w:val="005D5B38"/>
    <w:rsid w:val="005E5D67"/>
    <w:rsid w:val="005F193D"/>
    <w:rsid w:val="00605488"/>
    <w:rsid w:val="00605877"/>
    <w:rsid w:val="00633CA5"/>
    <w:rsid w:val="00635C71"/>
    <w:rsid w:val="00646453"/>
    <w:rsid w:val="00654CB0"/>
    <w:rsid w:val="00665BCD"/>
    <w:rsid w:val="00684CF5"/>
    <w:rsid w:val="006B4802"/>
    <w:rsid w:val="006C1545"/>
    <w:rsid w:val="006D283C"/>
    <w:rsid w:val="006E5588"/>
    <w:rsid w:val="006E7E34"/>
    <w:rsid w:val="006F1FED"/>
    <w:rsid w:val="007043E6"/>
    <w:rsid w:val="00704ED0"/>
    <w:rsid w:val="007077F0"/>
    <w:rsid w:val="00710AF8"/>
    <w:rsid w:val="00742046"/>
    <w:rsid w:val="0075314D"/>
    <w:rsid w:val="007865C6"/>
    <w:rsid w:val="007A2127"/>
    <w:rsid w:val="007C5933"/>
    <w:rsid w:val="007D1F6A"/>
    <w:rsid w:val="007E27FE"/>
    <w:rsid w:val="007E3948"/>
    <w:rsid w:val="007F356E"/>
    <w:rsid w:val="007F6D20"/>
    <w:rsid w:val="007F6D3D"/>
    <w:rsid w:val="0080445D"/>
    <w:rsid w:val="00817935"/>
    <w:rsid w:val="0082432A"/>
    <w:rsid w:val="00834A70"/>
    <w:rsid w:val="00856221"/>
    <w:rsid w:val="008575FD"/>
    <w:rsid w:val="0088102D"/>
    <w:rsid w:val="008909DA"/>
    <w:rsid w:val="008B40AA"/>
    <w:rsid w:val="008C4C5E"/>
    <w:rsid w:val="008C7E8E"/>
    <w:rsid w:val="008E54BA"/>
    <w:rsid w:val="008E66E8"/>
    <w:rsid w:val="008E795D"/>
    <w:rsid w:val="008F0FF1"/>
    <w:rsid w:val="0090786D"/>
    <w:rsid w:val="00932642"/>
    <w:rsid w:val="0095110F"/>
    <w:rsid w:val="0099235F"/>
    <w:rsid w:val="00997069"/>
    <w:rsid w:val="009A538B"/>
    <w:rsid w:val="009A6F92"/>
    <w:rsid w:val="009B1987"/>
    <w:rsid w:val="009B77C9"/>
    <w:rsid w:val="009C1B06"/>
    <w:rsid w:val="009E4366"/>
    <w:rsid w:val="00A15F44"/>
    <w:rsid w:val="00A369E9"/>
    <w:rsid w:val="00A43015"/>
    <w:rsid w:val="00A438ED"/>
    <w:rsid w:val="00A45FE6"/>
    <w:rsid w:val="00A607CB"/>
    <w:rsid w:val="00A73589"/>
    <w:rsid w:val="00A75B3E"/>
    <w:rsid w:val="00A845F4"/>
    <w:rsid w:val="00A96A8F"/>
    <w:rsid w:val="00AA27A9"/>
    <w:rsid w:val="00AA3D62"/>
    <w:rsid w:val="00AB5BEB"/>
    <w:rsid w:val="00AB6D83"/>
    <w:rsid w:val="00AD316A"/>
    <w:rsid w:val="00AF02E4"/>
    <w:rsid w:val="00AF0D59"/>
    <w:rsid w:val="00B00B43"/>
    <w:rsid w:val="00B17820"/>
    <w:rsid w:val="00B33ACA"/>
    <w:rsid w:val="00B47830"/>
    <w:rsid w:val="00B960DB"/>
    <w:rsid w:val="00B96582"/>
    <w:rsid w:val="00BA3BA4"/>
    <w:rsid w:val="00BA7C23"/>
    <w:rsid w:val="00BA7CBE"/>
    <w:rsid w:val="00BB2504"/>
    <w:rsid w:val="00BC0F45"/>
    <w:rsid w:val="00BC6B85"/>
    <w:rsid w:val="00C10ED9"/>
    <w:rsid w:val="00C17029"/>
    <w:rsid w:val="00C177C4"/>
    <w:rsid w:val="00C26BA3"/>
    <w:rsid w:val="00C46618"/>
    <w:rsid w:val="00C5066C"/>
    <w:rsid w:val="00C57CBB"/>
    <w:rsid w:val="00C61D69"/>
    <w:rsid w:val="00C9313A"/>
    <w:rsid w:val="00CC041F"/>
    <w:rsid w:val="00CC67F9"/>
    <w:rsid w:val="00CD7695"/>
    <w:rsid w:val="00CF0196"/>
    <w:rsid w:val="00CF338C"/>
    <w:rsid w:val="00CF6948"/>
    <w:rsid w:val="00D032F7"/>
    <w:rsid w:val="00D2580D"/>
    <w:rsid w:val="00D3160E"/>
    <w:rsid w:val="00D606A6"/>
    <w:rsid w:val="00D62BA9"/>
    <w:rsid w:val="00D70DC0"/>
    <w:rsid w:val="00D75BD7"/>
    <w:rsid w:val="00D873F8"/>
    <w:rsid w:val="00D90BF4"/>
    <w:rsid w:val="00D92F2A"/>
    <w:rsid w:val="00D94707"/>
    <w:rsid w:val="00DA43F8"/>
    <w:rsid w:val="00DA7692"/>
    <w:rsid w:val="00DC1B83"/>
    <w:rsid w:val="00DE3524"/>
    <w:rsid w:val="00DF54A8"/>
    <w:rsid w:val="00E14496"/>
    <w:rsid w:val="00E21754"/>
    <w:rsid w:val="00E309E6"/>
    <w:rsid w:val="00E34B6A"/>
    <w:rsid w:val="00E7196F"/>
    <w:rsid w:val="00E72E73"/>
    <w:rsid w:val="00E7484D"/>
    <w:rsid w:val="00E752F3"/>
    <w:rsid w:val="00E76E2F"/>
    <w:rsid w:val="00E87460"/>
    <w:rsid w:val="00EB0C45"/>
    <w:rsid w:val="00EB4665"/>
    <w:rsid w:val="00EB7426"/>
    <w:rsid w:val="00EC4880"/>
    <w:rsid w:val="00ED35DD"/>
    <w:rsid w:val="00EE0E6F"/>
    <w:rsid w:val="00EE4BD0"/>
    <w:rsid w:val="00EF21A6"/>
    <w:rsid w:val="00EF3C9C"/>
    <w:rsid w:val="00F01005"/>
    <w:rsid w:val="00F0343F"/>
    <w:rsid w:val="00F1299E"/>
    <w:rsid w:val="00F12DC6"/>
    <w:rsid w:val="00F177C3"/>
    <w:rsid w:val="00F337D5"/>
    <w:rsid w:val="00F46E5F"/>
    <w:rsid w:val="00F50D48"/>
    <w:rsid w:val="00F55562"/>
    <w:rsid w:val="00F5703A"/>
    <w:rsid w:val="00F5748A"/>
    <w:rsid w:val="00F62417"/>
    <w:rsid w:val="00F67948"/>
    <w:rsid w:val="00F90384"/>
    <w:rsid w:val="00F955D8"/>
    <w:rsid w:val="00FA523D"/>
    <w:rsid w:val="00FB2388"/>
    <w:rsid w:val="00FD4DC9"/>
    <w:rsid w:val="00FD600D"/>
    <w:rsid w:val="00FE2B4F"/>
    <w:rsid w:val="00FF150E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507675"/>
  <w15:docId w15:val="{471CFA7E-C494-4EF9-9F47-657BC608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E8E"/>
    <w:rPr>
      <w:sz w:val="24"/>
      <w:lang w:val="uk-UA"/>
    </w:rPr>
  </w:style>
  <w:style w:type="paragraph" w:styleId="1">
    <w:name w:val="heading 1"/>
    <w:basedOn w:val="a"/>
    <w:next w:val="a"/>
    <w:link w:val="10"/>
    <w:qFormat/>
    <w:rsid w:val="008C7E8E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8C7E8E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8C7E8E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8C7E8E"/>
    <w:pPr>
      <w:keepNext/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0A37"/>
    <w:rPr>
      <w:color w:val="0000FF"/>
      <w:u w:val="single"/>
    </w:rPr>
  </w:style>
  <w:style w:type="paragraph" w:styleId="a4">
    <w:name w:val="header"/>
    <w:basedOn w:val="a"/>
    <w:link w:val="a5"/>
    <w:rsid w:val="007F6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6D3D"/>
    <w:rPr>
      <w:sz w:val="24"/>
      <w:lang w:val="uk-UA"/>
    </w:rPr>
  </w:style>
  <w:style w:type="paragraph" w:styleId="a6">
    <w:name w:val="footer"/>
    <w:basedOn w:val="a"/>
    <w:link w:val="a7"/>
    <w:rsid w:val="007F6D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F6D3D"/>
    <w:rPr>
      <w:sz w:val="24"/>
      <w:lang w:val="uk-UA"/>
    </w:rPr>
  </w:style>
  <w:style w:type="paragraph" w:styleId="a8">
    <w:name w:val="Body Text Indent"/>
    <w:basedOn w:val="a"/>
    <w:link w:val="a9"/>
    <w:rsid w:val="005329C9"/>
    <w:pPr>
      <w:suppressAutoHyphens/>
      <w:ind w:left="142" w:hanging="142"/>
      <w:jc w:val="center"/>
    </w:pPr>
    <w:rPr>
      <w:b/>
      <w:szCs w:val="24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5329C9"/>
    <w:rPr>
      <w:b/>
      <w:sz w:val="24"/>
      <w:szCs w:val="24"/>
      <w:lang w:val="uk-UA" w:eastAsia="zh-CN"/>
    </w:rPr>
  </w:style>
  <w:style w:type="character" w:customStyle="1" w:styleId="10">
    <w:name w:val="Заголовок 1 Знак"/>
    <w:basedOn w:val="a0"/>
    <w:link w:val="1"/>
    <w:rsid w:val="00D2580D"/>
    <w:rPr>
      <w:rFonts w:ascii="Tms Rmn" w:hAnsi="Tms Rmn"/>
      <w:b/>
      <w:bCs/>
      <w:sz w:val="28"/>
      <w:lang w:val="uk-UA"/>
    </w:rPr>
  </w:style>
  <w:style w:type="character" w:customStyle="1" w:styleId="20">
    <w:name w:val="Заголовок 2 Знак"/>
    <w:basedOn w:val="a0"/>
    <w:link w:val="2"/>
    <w:rsid w:val="00D2580D"/>
    <w:rPr>
      <w:b/>
      <w:bCs/>
      <w:sz w:val="36"/>
      <w:lang w:val="uk-UA"/>
    </w:rPr>
  </w:style>
  <w:style w:type="paragraph" w:styleId="aa">
    <w:name w:val="List Paragraph"/>
    <w:basedOn w:val="a"/>
    <w:uiPriority w:val="34"/>
    <w:qFormat/>
    <w:rsid w:val="00D2580D"/>
    <w:pPr>
      <w:ind w:left="708"/>
    </w:pPr>
  </w:style>
  <w:style w:type="character" w:customStyle="1" w:styleId="fs2">
    <w:name w:val="fs2"/>
    <w:basedOn w:val="a0"/>
    <w:rsid w:val="00054C38"/>
  </w:style>
  <w:style w:type="paragraph" w:styleId="ab">
    <w:name w:val="Balloon Text"/>
    <w:basedOn w:val="a"/>
    <w:link w:val="ac"/>
    <w:rsid w:val="008E54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E54B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1A7F4-88AF-4907-887B-E3159D29F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4415</Words>
  <Characters>2517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Нежин</dc:creator>
  <cp:keywords/>
  <dc:description/>
  <cp:lastModifiedBy>Mayno-02</cp:lastModifiedBy>
  <cp:revision>4</cp:revision>
  <cp:lastPrinted>2018-11-26T11:53:00Z</cp:lastPrinted>
  <dcterms:created xsi:type="dcterms:W3CDTF">2018-11-26T13:51:00Z</dcterms:created>
  <dcterms:modified xsi:type="dcterms:W3CDTF">2018-11-29T13:31:00Z</dcterms:modified>
</cp:coreProperties>
</file>